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ny1"/>
        <w:rPr>
          <w:rFonts w:ascii="Cantarell" w:hAnsi="Cantarell"/>
        </w:rPr>
      </w:pPr>
      <w:r>
        <w:rPr>
          <w:rFonts w:ascii="Cantarell" w:hAnsi="Cantarell"/>
        </w:rPr>
      </w:r>
    </w:p>
    <w:p>
      <w:pPr>
        <w:pStyle w:val="Normalny1"/>
        <w:spacing w:lineRule="auto" w:line="360"/>
        <w:rPr>
          <w:rFonts w:cs="Arial" w:ascii="Cantarell" w:hAnsi="Cantarell"/>
          <w:b/>
          <w:bCs/>
          <w:color w:val="0F243E"/>
          <w:sz w:val="28"/>
        </w:rPr>
      </w:pPr>
      <w:r>
        <w:rPr>
          <w:rFonts w:cs="Arial" w:ascii="Cantarell" w:hAnsi="Cantarell"/>
          <w:b/>
          <w:bCs/>
          <w:color w:val="0F243E"/>
          <w:sz w:val="28"/>
        </w:rPr>
        <w:t>Prasidėjo Europos Kosminis Konkursas!</w:t>
      </w:r>
    </w:p>
    <w:p>
      <w:pPr>
        <w:pStyle w:val="Normalny1"/>
        <w:spacing w:lineRule="auto" w:line="360"/>
        <w:rPr>
          <w:rFonts w:ascii="Cantarell" w:hAnsi="Cantarell"/>
        </w:rPr>
      </w:pPr>
      <w:r>
        <w:rPr>
          <w:rFonts w:ascii="Cantarell" w:hAnsi="Cantarell"/>
        </w:rPr>
      </w:r>
    </w:p>
    <w:p>
      <w:pPr>
        <w:pStyle w:val="Normalny1"/>
        <w:jc w:val="both"/>
        <w:rPr>
          <w:rFonts w:ascii="Cantarell" w:hAnsi="Cantarell"/>
          <w:color w:val="262626"/>
        </w:rPr>
      </w:pPr>
      <w:r>
        <w:rPr>
          <w:rFonts w:ascii="Cantarell" w:hAnsi="Cantarell"/>
          <w:color w:val="262626"/>
        </w:rPr>
        <w:t xml:space="preserve">Visus jaunus atradėjus </w:t>
      </w:r>
      <w:r>
        <w:rPr>
          <w:rFonts w:ascii="Cantarell" w:hAnsi="Cantarell"/>
          <w:color w:val="262626"/>
          <w:lang w:val="lt-LT"/>
        </w:rPr>
        <w:t>kviečiame dalyvauti konkurse, kuriame galima laimėti vertingus prizus:</w:t>
      </w:r>
      <w:r>
        <w:rPr>
          <w:rFonts w:ascii="Cantarell" w:hAnsi="Cantarell"/>
          <w:color w:val="262626"/>
        </w:rPr>
        <w:t xml:space="preserve"> teleskopus, sta</w:t>
      </w:r>
      <w:r>
        <w:rPr>
          <w:rFonts w:ascii="Cantarell" w:hAnsi="Cantarell"/>
          <w:color w:val="262626"/>
          <w:lang w:val="lt-LT"/>
        </w:rPr>
        <w:t>ž</w:t>
      </w:r>
      <w:r>
        <w:rPr>
          <w:rFonts w:ascii="Cantarell" w:hAnsi="Cantarell"/>
          <w:color w:val="262626"/>
          <w:lang w:val="lt-LT"/>
        </w:rPr>
        <w:t>uotes</w:t>
      </w:r>
      <w:r>
        <w:rPr>
          <w:rFonts w:ascii="Cantarell" w:hAnsi="Cantarell"/>
          <w:color w:val="262626"/>
          <w:lang w:val="lt-LT"/>
        </w:rPr>
        <w:t xml:space="preserve"> bei </w:t>
      </w:r>
      <w:r>
        <w:rPr>
          <w:rFonts w:ascii="Cantarell" w:hAnsi="Cantarell"/>
          <w:color w:val="262626"/>
        </w:rPr>
        <w:t>keliones į užsienį.</w:t>
      </w:r>
    </w:p>
    <w:p>
      <w:pPr>
        <w:pStyle w:val="Normalny1"/>
        <w:spacing w:lineRule="auto" w:line="360"/>
        <w:ind w:left="0" w:right="-617" w:hanging="0"/>
        <w:rPr>
          <w:rFonts w:cs="Arial" w:ascii="Cantarell" w:hAnsi="Cantarell"/>
          <w:b/>
          <w:bCs/>
          <w:color w:val="262626"/>
          <w:sz w:val="22"/>
        </w:rPr>
      </w:pPr>
      <w:r>
        <w:rPr>
          <w:rFonts w:cs="Arial" w:ascii="Cantarell" w:hAnsi="Cantarell"/>
          <w:b/>
          <w:bCs/>
          <w:color w:val="262626"/>
          <w:sz w:val="22"/>
        </w:rPr>
      </w:r>
    </w:p>
    <w:p>
      <w:pPr>
        <w:pStyle w:val="Normalny1"/>
        <w:jc w:val="both"/>
        <w:rPr>
          <w:rFonts w:ascii="Cantarell" w:hAnsi="Cantarell"/>
          <w:color w:val="262626"/>
          <w:lang w:val="lt-LT"/>
        </w:rPr>
      </w:pPr>
      <w:r>
        <w:rPr>
          <w:rFonts w:ascii="Cantarell" w:hAnsi="Cantarell"/>
          <w:bCs/>
          <w:i/>
          <w:color w:val="262626"/>
        </w:rPr>
        <w:t>2015 m. rugpjūčio 25 d.</w:t>
      </w:r>
      <w:r>
        <w:rPr>
          <w:rFonts w:ascii="Cantarell" w:hAnsi="Cantarell"/>
          <w:i/>
          <w:color w:val="262626"/>
        </w:rPr>
        <w:t xml:space="preserve"> </w:t>
      </w:r>
      <w:r>
        <w:rPr>
          <w:rFonts w:ascii="Cantarell" w:hAnsi="Cantarell"/>
          <w:bCs/>
          <w:color w:val="262626"/>
        </w:rPr>
        <w:t>Briuselyje</w:t>
      </w:r>
      <w:r>
        <w:rPr>
          <w:rFonts w:ascii="Cantarell" w:hAnsi="Cantarell"/>
          <w:i/>
          <w:color w:val="262626"/>
        </w:rPr>
        <w:t xml:space="preserve"> </w:t>
      </w:r>
      <w:r>
        <w:rPr>
          <w:rFonts w:ascii="Cantarell" w:hAnsi="Cantarell"/>
          <w:color w:val="262626"/>
        </w:rPr>
        <w:t>prasidėjo</w:t>
      </w:r>
      <w:r>
        <w:rPr>
          <w:rFonts w:ascii="Cantarell" w:hAnsi="Cantarell"/>
          <w:i/>
          <w:color w:val="262626"/>
        </w:rPr>
        <w:t xml:space="preserve"> ,,</w:t>
      </w:r>
      <w:r>
        <w:rPr>
          <w:rFonts w:ascii="Cantarell" w:hAnsi="Cantarell"/>
          <w:color w:val="262626"/>
        </w:rPr>
        <w:t>Odysseus II’’ – kosminis konkursas nuteiktas į pasilinksminimą. Nuo rugsėjo 1 dienos jaunimas iš visos Europos gali registruotis į konkursą, kuri jungia teoretinius mokslo tyrimus su eksperimentavimu. Projektas yra skirtas moksleiviams ir studentams nuo 7 iki 22 met</w:t>
      </w:r>
      <w:r>
        <w:rPr>
          <w:rFonts w:ascii="Cantarell" w:hAnsi="Cantarell"/>
          <w:color w:val="262626"/>
          <w:lang w:val="lt-LT"/>
        </w:rPr>
        <w:t xml:space="preserve">ų. Jo tikslas – paskatinti jaunus europiečius įsitraukti į kosminių tyrimų problematiką. </w:t>
      </w:r>
    </w:p>
    <w:p>
      <w:pPr>
        <w:pStyle w:val="Normalny1"/>
        <w:spacing w:lineRule="auto" w:line="360"/>
        <w:rPr>
          <w:rFonts w:cs="Arial" w:ascii="Cantarell" w:hAnsi="Cantarell"/>
          <w:color w:val="262626"/>
          <w:sz w:val="22"/>
          <w:lang w:val="lt-LT"/>
        </w:rPr>
      </w:pPr>
      <w:r>
        <w:rPr>
          <w:rFonts w:cs="Arial" w:ascii="Cantarell" w:hAnsi="Cantarell"/>
          <w:color w:val="262626"/>
          <w:sz w:val="22"/>
          <w:lang w:val="lt-LT"/>
        </w:rPr>
      </w:r>
    </w:p>
    <w:p>
      <w:pPr>
        <w:pStyle w:val="Normalny1"/>
        <w:jc w:val="both"/>
        <w:rPr>
          <w:rFonts w:ascii="Cantarell" w:hAnsi="Cantarell"/>
          <w:color w:val="262626"/>
          <w:lang w:val="lt-LT"/>
        </w:rPr>
      </w:pPr>
      <w:r>
        <w:rPr>
          <w:rFonts w:ascii="Cantarell" w:hAnsi="Cantarell"/>
          <w:color w:val="262626"/>
          <w:lang w:val="lt-LT"/>
        </w:rPr>
        <w:t>Projektas tai puiki proga visiems jauniems žmonėms parodyti savo išradingumą, taip pat gilinti savo žinias apie Visatą, pradedant nuo astronomijos ir astrobiologijos, kosminių ir satelitinių tyrimų iki tarpplanetinių kelionių.</w:t>
      </w:r>
    </w:p>
    <w:p>
      <w:pPr>
        <w:pStyle w:val="Normalny1"/>
        <w:jc w:val="both"/>
        <w:rPr>
          <w:rFonts w:ascii="Cantarell" w:hAnsi="Cantarell"/>
          <w:color w:val="262626"/>
          <w:lang w:val="lt-LT"/>
        </w:rPr>
      </w:pPr>
      <w:r>
        <w:rPr>
          <w:rFonts w:ascii="Cantarell" w:hAnsi="Cantarell"/>
          <w:color w:val="262626"/>
          <w:lang w:val="lt-LT"/>
        </w:rPr>
      </w:r>
    </w:p>
    <w:p>
      <w:pPr>
        <w:pStyle w:val="Normalny1"/>
        <w:jc w:val="both"/>
        <w:rPr>
          <w:rFonts w:ascii="Cantarell" w:hAnsi="Cantarell"/>
          <w:color w:val="262626"/>
        </w:rPr>
      </w:pPr>
      <w:r>
        <w:rPr>
          <w:rFonts w:ascii="Cantarell" w:hAnsi="Cantarell"/>
          <w:color w:val="262626"/>
        </w:rPr>
        <w:t xml:space="preserve">Visus mokytojus kviečiame kurti ir paimti į savo globą konkurso komandas! Be to, konkurso dalyvautojai gali naudotis mentorų pagalba – konkurso mokslo sričių specialistų prisiregistravusių internetinėje svetainėje. Projektai turi būti viena iš 24 oficialųjų Europo Sąjungos kalba. </w:t>
      </w:r>
    </w:p>
    <w:p>
      <w:pPr>
        <w:pStyle w:val="Normalny1"/>
        <w:spacing w:lineRule="auto" w:line="360"/>
        <w:rPr>
          <w:rFonts w:cs="Arial" w:ascii="Cantarell" w:hAnsi="Cantarell"/>
          <w:color w:val="262626"/>
          <w:sz w:val="22"/>
        </w:rPr>
      </w:pPr>
      <w:r>
        <w:rPr>
          <w:rFonts w:cs="Arial" w:ascii="Cantarell" w:hAnsi="Cantarell"/>
          <w:color w:val="262626"/>
          <w:sz w:val="22"/>
        </w:rPr>
      </w:r>
    </w:p>
    <w:p>
      <w:pPr>
        <w:pStyle w:val="Normalny1"/>
        <w:jc w:val="both"/>
        <w:rPr>
          <w:rFonts w:cs="Arial" w:ascii="Cantarell" w:hAnsi="Cantarell"/>
          <w:color w:val="262626"/>
          <w:szCs w:val="22"/>
        </w:rPr>
      </w:pPr>
      <w:r>
        <w:rPr>
          <w:rFonts w:cs="Arial" w:ascii="Cantarell" w:hAnsi="Cantarell"/>
          <w:color w:val="262626"/>
          <w:szCs w:val="22"/>
        </w:rPr>
        <w:t xml:space="preserve">Konkursas yra padalintas </w:t>
      </w:r>
      <w:r>
        <w:rPr>
          <w:rFonts w:cs="Arial" w:ascii="Cantarell" w:hAnsi="Cantarell"/>
          <w:color w:val="262626"/>
          <w:szCs w:val="22"/>
          <w:lang w:val="lt-LT"/>
        </w:rPr>
        <w:t xml:space="preserve">į </w:t>
      </w:r>
      <w:r>
        <w:rPr>
          <w:rFonts w:cs="Arial" w:ascii="Cantarell" w:hAnsi="Cantarell"/>
          <w:color w:val="262626"/>
          <w:szCs w:val="22"/>
        </w:rPr>
        <w:t>3 kategorijas:</w:t>
      </w:r>
    </w:p>
    <w:p>
      <w:pPr>
        <w:pStyle w:val="Normalny1"/>
        <w:numPr>
          <w:ilvl w:val="0"/>
          <w:numId w:val="1"/>
        </w:numPr>
        <w:ind w:left="714" w:right="0" w:hanging="360"/>
        <w:jc w:val="both"/>
        <w:rPr>
          <w:rFonts w:cs="Arial" w:ascii="Cantarell" w:hAnsi="Cantarell"/>
          <w:color w:val="262626"/>
          <w:szCs w:val="22"/>
        </w:rPr>
      </w:pPr>
      <w:r>
        <w:rPr>
          <w:rFonts w:cs="Arial" w:ascii="Cantarell" w:hAnsi="Cantarell"/>
          <w:b/>
          <w:szCs w:val="22"/>
        </w:rPr>
        <w:t>Skywalkers</w:t>
      </w:r>
      <w:r>
        <w:rPr>
          <w:rFonts w:cs="Arial" w:ascii="Cantarell" w:hAnsi="Cantarell"/>
          <w:szCs w:val="22"/>
        </w:rPr>
        <w:t xml:space="preserve"> </w:t>
      </w:r>
      <w:r>
        <w:rPr>
          <w:rFonts w:cs="Arial" w:ascii="Cantarell" w:hAnsi="Cantarell"/>
          <w:color w:val="262626"/>
          <w:szCs w:val="22"/>
        </w:rPr>
        <w:t>(moksleiviai 7 m. – 13 m.)</w:t>
      </w:r>
    </w:p>
    <w:p>
      <w:pPr>
        <w:pStyle w:val="Normalny1"/>
        <w:numPr>
          <w:ilvl w:val="0"/>
          <w:numId w:val="1"/>
        </w:numPr>
        <w:jc w:val="both"/>
        <w:rPr>
          <w:rFonts w:cs="Arial" w:ascii="Cantarell" w:hAnsi="Cantarell"/>
          <w:color w:val="262626"/>
          <w:szCs w:val="22"/>
        </w:rPr>
      </w:pPr>
      <w:r>
        <w:rPr>
          <w:rFonts w:cs="Arial" w:ascii="Cantarell" w:hAnsi="Cantarell"/>
          <w:b/>
          <w:szCs w:val="22"/>
        </w:rPr>
        <w:t>Pioneers</w:t>
      </w:r>
      <w:r>
        <w:rPr>
          <w:rFonts w:cs="Arial" w:ascii="Cantarell" w:hAnsi="Cantarell"/>
          <w:color w:val="262626"/>
          <w:szCs w:val="22"/>
        </w:rPr>
        <w:t xml:space="preserve"> (mokleiviai 14 m. - 18 m.)</w:t>
      </w:r>
    </w:p>
    <w:p>
      <w:pPr>
        <w:pStyle w:val="Normalny1"/>
        <w:numPr>
          <w:ilvl w:val="0"/>
          <w:numId w:val="1"/>
        </w:numPr>
        <w:ind w:left="714" w:right="0" w:hanging="360"/>
        <w:jc w:val="both"/>
        <w:rPr>
          <w:rFonts w:cs="Arial" w:ascii="Cantarell" w:hAnsi="Cantarell"/>
          <w:color w:val="262626"/>
          <w:szCs w:val="22"/>
        </w:rPr>
      </w:pPr>
      <w:r>
        <w:rPr>
          <w:rFonts w:cs="Arial" w:ascii="Cantarell" w:hAnsi="Cantarell"/>
          <w:b/>
          <w:szCs w:val="22"/>
        </w:rPr>
        <w:t xml:space="preserve">Explorers </w:t>
      </w:r>
      <w:r>
        <w:rPr>
          <w:rFonts w:cs="Arial" w:ascii="Cantarell" w:hAnsi="Cantarell"/>
          <w:color w:val="262626"/>
          <w:szCs w:val="22"/>
        </w:rPr>
        <w:t>(studentai 17 m. – 22 m.)</w:t>
      </w:r>
    </w:p>
    <w:p>
      <w:pPr>
        <w:pStyle w:val="Normalny1"/>
        <w:spacing w:lineRule="auto" w:line="360"/>
        <w:rPr>
          <w:rFonts w:cs="Arial" w:ascii="Cantarell" w:hAnsi="Cantarell"/>
          <w:color w:val="262626"/>
          <w:szCs w:val="22"/>
        </w:rPr>
      </w:pPr>
      <w:r>
        <w:rPr>
          <w:rFonts w:cs="Arial" w:ascii="Cantarell" w:hAnsi="Cantarell"/>
          <w:color w:val="262626"/>
          <w:szCs w:val="22"/>
        </w:rPr>
        <w:t>Bei į 2 etapus: mokslo metai 2015-2016 ir 2016-2017.</w:t>
      </w:r>
    </w:p>
    <w:p>
      <w:pPr>
        <w:pStyle w:val="Normalny1"/>
        <w:jc w:val="both"/>
        <w:rPr>
          <w:rFonts w:ascii="Cantarell" w:hAnsi="Cantarell"/>
          <w:color w:val="262626"/>
        </w:rPr>
      </w:pPr>
      <w:r>
        <w:rPr>
          <w:rFonts w:ascii="Cantarell" w:hAnsi="Cantarell"/>
          <w:color w:val="262626"/>
        </w:rPr>
      </w:r>
    </w:p>
    <w:p>
      <w:pPr>
        <w:pStyle w:val="Normalny1"/>
        <w:jc w:val="both"/>
        <w:rPr>
          <w:rFonts w:ascii="Cantarell" w:hAnsi="Cantarell"/>
          <w:color w:val="262626"/>
        </w:rPr>
      </w:pPr>
      <w:r>
        <w:rPr>
          <w:rFonts w:ascii="Cantarell" w:hAnsi="Cantarell"/>
          <w:color w:val="262626"/>
        </w:rPr>
        <w:t>Pirmas konkurso etapas – šalies. Konkurso dalyvautojai turi internetu pateikti raštišką darbą susijusią su viena iš kategorijų. Patirtų asmenų kolektyvas įvertins žinias, praktiškus sugėbejimus bei išradingumą. Kiti du etapai: regioninis ir tarptautinis.</w:t>
      </w:r>
    </w:p>
    <w:p>
      <w:pPr>
        <w:pStyle w:val="Normalny1"/>
        <w:jc w:val="both"/>
        <w:rPr>
          <w:rFonts w:ascii="Cantarell" w:hAnsi="Cantarell"/>
        </w:rPr>
      </w:pPr>
      <w:r>
        <w:rPr>
          <w:rFonts w:ascii="Cantarell" w:hAnsi="Cantarell"/>
        </w:rPr>
      </w:r>
    </w:p>
    <w:p>
      <w:pPr>
        <w:pStyle w:val="Normalny1"/>
        <w:jc w:val="both"/>
        <w:rPr>
          <w:rFonts w:cs="Times New Roman" w:ascii="Cantarell" w:hAnsi="Cantarell"/>
          <w:color w:val="262626"/>
          <w:sz w:val="24"/>
          <w:szCs w:val="24"/>
          <w:shd w:fill="auto" w:val="clear"/>
          <w:lang w:val="lt-LT"/>
        </w:rPr>
      </w:pPr>
      <w:r>
        <w:rPr>
          <w:rFonts w:ascii="Cantarell" w:hAnsi="Cantarell"/>
          <w:color w:val="262626"/>
          <w:sz w:val="24"/>
          <w:szCs w:val="24"/>
        </w:rPr>
        <w:t>Dalyviai turės galimybę laimėti vertingus prizus: iPa</w:t>
      </w:r>
      <w:r>
        <w:rPr>
          <w:rFonts w:ascii="Cantarell" w:hAnsi="Cantarell"/>
          <w:color w:val="262626"/>
          <w:sz w:val="24"/>
          <w:szCs w:val="24"/>
          <w:shd w:fill="auto" w:val="clear"/>
        </w:rPr>
        <w:t xml:space="preserve">dus, teleskopus, keliones, stažuotes Europos kosmoso agentūroje ir ekskursiją į Gviano kosminį </w:t>
      </w:r>
      <w:r>
        <w:rPr>
          <w:rFonts w:cs="Times New Roman" w:ascii="Cantarell" w:hAnsi="Cantarell"/>
          <w:color w:val="262626"/>
          <w:sz w:val="24"/>
          <w:szCs w:val="24"/>
          <w:shd w:fill="auto" w:val="clear"/>
          <w:lang w:val="lt-LT"/>
        </w:rPr>
        <w:t>centrą.</w:t>
      </w:r>
    </w:p>
    <w:p>
      <w:pPr>
        <w:pStyle w:val="Normal"/>
        <w:jc w:val="both"/>
        <w:rPr>
          <w:rFonts w:ascii="Cantarell" w:hAnsi="Cantarell"/>
          <w:color w:val="262626"/>
          <w:sz w:val="24"/>
          <w:szCs w:val="24"/>
        </w:rPr>
      </w:pPr>
      <w:r>
        <w:rPr>
          <w:rFonts w:ascii="Cantarell" w:hAnsi="Cantarell"/>
          <w:color w:val="262626"/>
          <w:sz w:val="24"/>
          <w:szCs w:val="24"/>
        </w:rPr>
      </w:r>
    </w:p>
    <w:p>
      <w:pPr>
        <w:pStyle w:val="Normal"/>
        <w:jc w:val="both"/>
        <w:rPr>
          <w:rFonts w:ascii="Cantarell" w:hAnsi="Cantarell"/>
          <w:color w:val="262626"/>
          <w:sz w:val="24"/>
          <w:szCs w:val="24"/>
        </w:rPr>
      </w:pPr>
      <w:r>
        <w:rPr>
          <w:rFonts w:ascii="Cantarell" w:hAnsi="Cantarell"/>
          <w:color w:val="262626"/>
          <w:sz w:val="24"/>
          <w:szCs w:val="24"/>
          <w:shd w:fill="auto" w:val="clear"/>
        </w:rPr>
        <w:t xml:space="preserve">Mokinių ir studentų nuo 14 iki 22 metų </w:t>
      </w:r>
      <w:r>
        <w:rPr>
          <w:rFonts w:ascii="Cantarell" w:hAnsi="Cantarell"/>
          <w:sz w:val="24"/>
          <w:szCs w:val="24"/>
          <w:shd w:fill="auto" w:val="clear"/>
        </w:rPr>
        <w:t>darbų darbai pateikiami iki - iki 2016 sausio 15 dienos.</w:t>
      </w:r>
      <w:r>
        <w:rPr>
          <w:rFonts w:ascii="Cantarell" w:hAnsi="Cantarell"/>
          <w:color w:val="262626"/>
          <w:sz w:val="24"/>
          <w:szCs w:val="24"/>
        </w:rPr>
        <w:t xml:space="preserve"> Vaikai nuo 7 iki 13 metų gali siųsti savo </w:t>
      </w:r>
      <w:r>
        <w:rPr>
          <w:rFonts w:ascii="Cantarell" w:hAnsi="Cantarell"/>
          <w:color w:val="262626"/>
          <w:sz w:val="24"/>
          <w:szCs w:val="24"/>
          <w:shd w:fill="auto" w:val="clear"/>
        </w:rPr>
        <w:t>kūrinius</w:t>
      </w:r>
      <w:r>
        <w:rPr>
          <w:rFonts w:ascii="Cantarell" w:hAnsi="Cantarell"/>
          <w:color w:val="262626"/>
          <w:sz w:val="24"/>
          <w:szCs w:val="24"/>
        </w:rPr>
        <w:t xml:space="preserve"> iki 2016 kovo 31 dienos.</w:t>
      </w:r>
    </w:p>
    <w:p>
      <w:pPr>
        <w:pStyle w:val="Normal"/>
        <w:jc w:val="both"/>
        <w:rPr>
          <w:rFonts w:ascii="Cantarell" w:hAnsi="Cantarell"/>
          <w:b/>
          <w:color w:val="0F243E"/>
          <w:sz w:val="24"/>
          <w:szCs w:val="24"/>
        </w:rPr>
      </w:pPr>
      <w:r>
        <w:rPr>
          <w:rFonts w:ascii="Cantarell" w:hAnsi="Cantarell"/>
          <w:b/>
          <w:color w:val="0F243E"/>
          <w:sz w:val="24"/>
          <w:szCs w:val="24"/>
        </w:rPr>
      </w:r>
    </w:p>
    <w:p>
      <w:pPr>
        <w:pStyle w:val="Normal"/>
        <w:jc w:val="both"/>
        <w:rPr>
          <w:rFonts w:ascii="Cantarell" w:hAnsi="Cantarell"/>
          <w:color w:val="262626"/>
          <w:sz w:val="24"/>
          <w:szCs w:val="24"/>
          <w:shd w:fill="auto" w:val="clear"/>
        </w:rPr>
      </w:pPr>
      <w:r>
        <w:rPr>
          <w:rFonts w:ascii="Cantarell" w:hAnsi="Cantarell"/>
          <w:color w:val="262626"/>
          <w:sz w:val="24"/>
          <w:szCs w:val="24"/>
          <w:shd w:fill="auto" w:val="clear"/>
        </w:rPr>
        <w:t xml:space="preserve">Visą informaciją - su registracijos ir darbų pateikimo instrukcija galima rasti </w:t>
      </w:r>
      <w:hyperlink r:id="rId2">
        <w:r>
          <w:rPr>
            <w:rStyle w:val="InternetLink"/>
            <w:rFonts w:cs="Arial" w:ascii="Cantarell" w:hAnsi="Cantarell"/>
            <w:b/>
            <w:sz w:val="24"/>
            <w:szCs w:val="24"/>
            <w:shd w:fill="auto" w:val="clear"/>
          </w:rPr>
          <w:t>www.odysseus-contest.eu</w:t>
        </w:r>
      </w:hyperlink>
      <w:r>
        <w:rPr>
          <w:rFonts w:cs="Arial" w:ascii="Cantarell" w:hAnsi="Cantarell"/>
          <w:b/>
          <w:sz w:val="24"/>
          <w:szCs w:val="24"/>
          <w:shd w:fill="auto" w:val="clear"/>
        </w:rPr>
        <w:t xml:space="preserve"> </w:t>
      </w:r>
      <w:r>
        <w:rPr>
          <w:rFonts w:cs="Arial" w:ascii="Cantarell" w:hAnsi="Cantarell"/>
          <w:sz w:val="24"/>
          <w:szCs w:val="24"/>
          <w:shd w:fill="auto" w:val="clear"/>
        </w:rPr>
        <w:t>tinklapyje</w:t>
      </w:r>
      <w:r>
        <w:rPr>
          <w:rFonts w:cs="Arial" w:ascii="Cantarell" w:hAnsi="Cantarell"/>
          <w:b/>
          <w:sz w:val="24"/>
          <w:szCs w:val="24"/>
          <w:shd w:fill="auto" w:val="clear"/>
        </w:rPr>
        <w:t>.</w:t>
      </w:r>
      <w:r>
        <w:rPr>
          <w:rFonts w:ascii="Cantarell" w:hAnsi="Cantarell"/>
          <w:color w:val="262626"/>
          <w:sz w:val="24"/>
          <w:szCs w:val="24"/>
        </w:rPr>
        <w:t xml:space="preserve"> </w:t>
      </w:r>
      <w:r>
        <w:rPr>
          <w:rFonts w:ascii="Cantarell" w:hAnsi="Cantarell"/>
          <w:color w:val="262626"/>
          <w:sz w:val="24"/>
          <w:szCs w:val="24"/>
          <w:shd w:fill="auto" w:val="clear"/>
        </w:rPr>
        <w:t>Š</w:t>
      </w:r>
      <w:r>
        <w:rPr>
          <w:rStyle w:val="Emphasis"/>
          <w:rFonts w:ascii="Cantarell" w:hAnsi="Cantarell"/>
          <w:i w:val="false"/>
          <w:iCs w:val="false"/>
          <w:color w:val="262626"/>
          <w:sz w:val="24"/>
          <w:szCs w:val="24"/>
          <w:shd w:fill="auto" w:val="clear"/>
        </w:rPr>
        <w:t xml:space="preserve">iuo adresu </w:t>
      </w:r>
      <w:r>
        <w:rPr>
          <w:rStyle w:val="Emphasis"/>
          <w:rFonts w:ascii="Cantarell" w:hAnsi="Cantarell"/>
          <w:i w:val="false"/>
          <w:iCs w:val="false"/>
          <w:sz w:val="24"/>
          <w:szCs w:val="24"/>
          <w:shd w:fill="auto" w:val="clear"/>
        </w:rPr>
        <w:t>galima parsisiųsti</w:t>
      </w:r>
      <w:r>
        <w:rPr>
          <w:rFonts w:ascii="Cantarell" w:hAnsi="Cantarell"/>
          <w:color w:val="262626"/>
          <w:sz w:val="24"/>
          <w:szCs w:val="24"/>
          <w:shd w:fill="auto" w:val="clear"/>
        </w:rPr>
        <w:t xml:space="preserve"> </w:t>
      </w:r>
      <w:r>
        <w:rPr>
          <w:rFonts w:ascii="Cantarell" w:hAnsi="Cantarell"/>
          <w:sz w:val="24"/>
          <w:szCs w:val="24"/>
          <w:shd w:fill="auto" w:val="clear"/>
        </w:rPr>
        <w:t>didelės raiškos</w:t>
      </w:r>
      <w:r>
        <w:rPr>
          <w:rFonts w:ascii="Cantarell" w:hAnsi="Cantarell"/>
          <w:color w:val="262626"/>
          <w:sz w:val="24"/>
          <w:szCs w:val="24"/>
          <w:shd w:fill="auto" w:val="clear"/>
        </w:rPr>
        <w:t xml:space="preserve"> projekto logotipą bei 30 sekundžių filmuką apie konkursą.</w:t>
      </w:r>
    </w:p>
    <w:p>
      <w:pPr>
        <w:pStyle w:val="Normal"/>
        <w:jc w:val="both"/>
        <w:rPr>
          <w:rFonts w:ascii="Cantarell" w:hAnsi="Cantarell"/>
          <w:color w:val="262626"/>
          <w:sz w:val="24"/>
          <w:szCs w:val="24"/>
        </w:rPr>
      </w:pPr>
      <w:r>
        <w:rPr>
          <w:rFonts w:ascii="Cantarell" w:hAnsi="Cantarell"/>
          <w:color w:val="262626"/>
          <w:sz w:val="24"/>
          <w:szCs w:val="24"/>
        </w:rPr>
      </w:r>
    </w:p>
    <w:p>
      <w:pPr>
        <w:pStyle w:val="Normal"/>
        <w:jc w:val="both"/>
        <w:rPr>
          <w:rFonts w:ascii="Cantarell" w:hAnsi="Cantarell"/>
          <w:color w:val="262626"/>
          <w:sz w:val="24"/>
          <w:szCs w:val="24"/>
          <w:shd w:fill="auto" w:val="clear"/>
          <w:lang w:val="en-US"/>
        </w:rPr>
      </w:pPr>
      <w:r>
        <w:rPr>
          <w:rFonts w:ascii="Cantarell" w:hAnsi="Cantarell"/>
          <w:color w:val="262626"/>
          <w:sz w:val="24"/>
          <w:szCs w:val="24"/>
          <w:lang w:val="en-US"/>
        </w:rPr>
        <w:t>Edukacinis projektas Odysseus II yra Europos Sąjungos finansuojamas pagal Horizon 2020 Research and Innovation programą, dotacijos nume</w:t>
      </w:r>
      <w:r>
        <w:rPr>
          <w:rFonts w:ascii="Cantarell" w:hAnsi="Cantarell"/>
          <w:color w:val="262626"/>
          <w:sz w:val="24"/>
          <w:szCs w:val="24"/>
          <w:shd w:fill="auto" w:val="clear"/>
          <w:lang w:val="en-US"/>
        </w:rPr>
        <w:t xml:space="preserve">ris 640218. Tai yra </w:t>
      </w:r>
      <w:bookmarkStart w:id="0" w:name="result_box2"/>
      <w:bookmarkEnd w:id="0"/>
      <w:r>
        <w:rPr>
          <w:rFonts w:ascii="Cantarell" w:hAnsi="Cantarell"/>
          <w:sz w:val="24"/>
          <w:szCs w:val="24"/>
          <w:shd w:fill="auto" w:val="clear"/>
          <w:lang w:val="lt-LT"/>
        </w:rPr>
        <w:t>bandomojo projekto</w:t>
      </w:r>
      <w:r>
        <w:rPr>
          <w:rFonts w:ascii="Cantarell" w:hAnsi="Cantarell"/>
          <w:color w:val="262626"/>
          <w:sz w:val="24"/>
          <w:szCs w:val="24"/>
          <w:shd w:fill="auto" w:val="clear"/>
          <w:lang w:val="en-US"/>
        </w:rPr>
        <w:t xml:space="preserve"> atlikto 2011-2013 metais</w:t>
      </w:r>
      <w:r>
        <w:rPr>
          <w:rFonts w:ascii="Cantarell" w:hAnsi="Cantarell"/>
          <w:sz w:val="24"/>
          <w:szCs w:val="24"/>
          <w:shd w:fill="auto" w:val="clear"/>
          <w:lang w:val="lt-LT"/>
        </w:rPr>
        <w:t xml:space="preserve"> išplėstinė versija</w:t>
      </w:r>
      <w:r>
        <w:rPr>
          <w:rFonts w:ascii="Cantarell" w:hAnsi="Cantarell"/>
          <w:color w:val="262626"/>
          <w:sz w:val="24"/>
          <w:szCs w:val="24"/>
          <w:shd w:fill="auto" w:val="clear"/>
          <w:lang w:val="en-US"/>
        </w:rPr>
        <w:t xml:space="preserve">. </w:t>
      </w:r>
      <w:bookmarkStart w:id="1" w:name="result_box11"/>
      <w:bookmarkEnd w:id="1"/>
      <w:r>
        <w:rPr>
          <w:rFonts w:ascii="Cantarell" w:hAnsi="Cantarell"/>
          <w:sz w:val="24"/>
          <w:szCs w:val="24"/>
          <w:shd w:fill="auto" w:val="clear"/>
          <w:lang w:val="lt-LT"/>
        </w:rPr>
        <w:t>Projekto konsorciumą sudaro 14 partnerių ir 4 remiančių institucijų iš 11 Europos šalių.</w:t>
      </w:r>
      <w:r>
        <w:rPr>
          <w:rFonts w:ascii="Cantarell" w:hAnsi="Cantarell"/>
          <w:color w:val="262626"/>
          <w:sz w:val="24"/>
          <w:szCs w:val="24"/>
          <w:shd w:fill="auto" w:val="clear"/>
          <w:lang w:val="en-US"/>
        </w:rPr>
        <w:t xml:space="preserve"> Lenkijos mokslų akademijos Kosminių tyrimų centras yra atsakingas už projekto koordinavimą Lietuvoje, Latvijoje, Lenkijoje ir Estijoje.</w:t>
      </w:r>
    </w:p>
    <w:p>
      <w:pPr>
        <w:pStyle w:val="Normal"/>
        <w:spacing w:lineRule="auto" w:line="360"/>
        <w:rPr>
          <w:rFonts w:cs="Arial" w:ascii="Cantarell" w:hAnsi="Cantarell"/>
          <w:color w:val="404040"/>
          <w:sz w:val="24"/>
          <w:szCs w:val="24"/>
          <w:shd w:fill="auto" w:val="clear"/>
          <w:lang w:val="en-US"/>
        </w:rPr>
      </w:pPr>
      <w:r>
        <w:rPr>
          <w:rFonts w:cs="Arial" w:ascii="Cantarell" w:hAnsi="Cantarell"/>
          <w:color w:val="404040"/>
          <w:sz w:val="24"/>
          <w:szCs w:val="24"/>
          <w:shd w:fill="auto" w:val="clear"/>
          <w:lang w:val="en-US"/>
        </w:rPr>
      </w:r>
    </w:p>
    <w:p>
      <w:pPr>
        <w:pStyle w:val="Normal"/>
        <w:rPr>
          <w:rFonts w:cs="Arial" w:ascii="Cantarell" w:hAnsi="Cantarell"/>
          <w:color w:val="000000"/>
          <w:sz w:val="24"/>
          <w:szCs w:val="24"/>
        </w:rPr>
      </w:pPr>
      <w:r>
        <w:rPr>
          <w:rFonts w:cs="Arial" w:ascii="Cantarell" w:hAnsi="Cantarell"/>
          <w:b/>
          <w:bCs/>
          <w:color w:val="000000"/>
          <w:sz w:val="24"/>
          <w:szCs w:val="24"/>
          <w:shd w:fill="auto" w:val="clear"/>
        </w:rPr>
        <w:t>Kontaktas</w:t>
      </w:r>
      <w:r>
        <w:rPr>
          <w:rFonts w:cs="Arial" w:ascii="Cantarell" w:hAnsi="Cantarell"/>
          <w:b/>
          <w:bCs/>
          <w:color w:val="000000"/>
          <w:sz w:val="24"/>
          <w:szCs w:val="24"/>
        </w:rPr>
        <w:t>:</w:t>
      </w:r>
      <w:r>
        <w:rPr>
          <w:rFonts w:cs="Arial" w:ascii="Cantarell" w:hAnsi="Cantarell"/>
          <w:color w:val="000000"/>
          <w:sz w:val="24"/>
          <w:szCs w:val="24"/>
        </w:rPr>
        <w:t xml:space="preserve">         </w:t>
      </w:r>
    </w:p>
    <w:p>
      <w:pPr>
        <w:pStyle w:val="Normal"/>
        <w:jc w:val="center"/>
        <w:rPr>
          <w:rFonts w:cs="Arial" w:ascii="Cantarell" w:hAnsi="Cantarell"/>
          <w:color w:val="000000"/>
          <w:sz w:val="24"/>
          <w:szCs w:val="24"/>
        </w:rPr>
      </w:pPr>
      <w:r>
        <w:rPr>
          <w:rFonts w:cs="Arial" w:ascii="Cantarell" w:hAnsi="Cantarell"/>
          <w:color w:val="000000"/>
          <w:sz w:val="24"/>
          <w:szCs w:val="24"/>
        </w:rPr>
        <w:t>Marcin Nasiłowski</w:t>
      </w:r>
    </w:p>
    <w:p>
      <w:pPr>
        <w:pStyle w:val="Normal"/>
        <w:jc w:val="center"/>
        <w:rPr>
          <w:rFonts w:cs="Arial" w:ascii="Cantarell" w:hAnsi="Cantarell"/>
          <w:color w:val="000000"/>
          <w:sz w:val="24"/>
          <w:szCs w:val="24"/>
        </w:rPr>
      </w:pPr>
      <w:r>
        <w:rPr>
          <w:rFonts w:cs="Arial" w:ascii="Cantarell" w:hAnsi="Cantarell"/>
          <w:color w:val="000000"/>
          <w:sz w:val="24"/>
          <w:szCs w:val="24"/>
        </w:rPr>
        <w:t>Centrum Badań Kosmicznych Polskiej Akademii Nauk</w:t>
      </w:r>
    </w:p>
    <w:p>
      <w:pPr>
        <w:pStyle w:val="Normal"/>
        <w:jc w:val="center"/>
        <w:rPr>
          <w:rFonts w:cs="Arial" w:ascii="Cantarell" w:hAnsi="Cantarell"/>
          <w:color w:val="000000"/>
          <w:sz w:val="24"/>
          <w:szCs w:val="24"/>
        </w:rPr>
      </w:pPr>
      <w:r>
        <w:rPr>
          <w:rFonts w:cs="Arial" w:ascii="Cantarell" w:hAnsi="Cantarell"/>
          <w:color w:val="000000"/>
          <w:sz w:val="24"/>
          <w:szCs w:val="24"/>
        </w:rPr>
        <w:t>ul. Bartycka 18A; 00-716 Warszawa, Polska (Lenkija)</w:t>
      </w:r>
    </w:p>
    <w:p>
      <w:pPr>
        <w:pStyle w:val="Normal"/>
        <w:jc w:val="center"/>
        <w:rPr>
          <w:rStyle w:val="InternetLink"/>
          <w:rFonts w:cs="Arial" w:ascii="Cantarell" w:hAnsi="Cantarell"/>
          <w:color w:val="000000"/>
          <w:sz w:val="24"/>
          <w:szCs w:val="24"/>
        </w:rPr>
      </w:pPr>
      <w:hyperlink r:id="rId3">
        <w:r>
          <w:rPr>
            <w:rStyle w:val="InternetLink"/>
            <w:rFonts w:cs="Arial" w:ascii="Cantarell" w:hAnsi="Cantarell"/>
            <w:color w:val="000000"/>
            <w:sz w:val="24"/>
            <w:szCs w:val="24"/>
          </w:rPr>
          <w:t>m.nasilowski@cbk.waw.pl</w:t>
        </w:r>
      </w:hyperlink>
    </w:p>
    <w:p>
      <w:pPr>
        <w:pStyle w:val="Normal"/>
        <w:spacing w:lineRule="auto" w:line="360"/>
        <w:rPr>
          <w:rFonts w:ascii="Cantarell" w:hAnsi="Cantarell"/>
          <w:sz w:val="24"/>
          <w:szCs w:val="24"/>
        </w:rPr>
      </w:pPr>
      <w:r>
        <w:rPr>
          <w:rFonts w:ascii="Cantarell" w:hAnsi="Cantarell"/>
          <w:sz w:val="24"/>
          <w:szCs w:val="24"/>
        </w:rPr>
      </w:r>
    </w:p>
    <w:sectPr>
      <w:headerReference w:type="default" r:id="rId4"/>
      <w:footerReference w:type="default" r:id="rId5"/>
      <w:type w:val="nextPage"/>
      <w:pgSz w:w="12240" w:h="15840"/>
      <w:pgMar w:left="2835" w:right="1183" w:header="57" w:top="2551" w:footer="188" w:bottom="144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ntarell"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ind w:left="-2552" w:right="0" w:hanging="283"/>
      <w:rPr/>
    </w:pPr>
    <w:r>
      <w:rPr/>
      <w:drawing>
        <wp:inline distT="0" distB="0" distL="0" distR="0">
          <wp:extent cx="6958330" cy="49212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833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ind w:left="-1701" w:right="-617" w:firstLine="567"/>
      <w:rPr/>
    </w:pPr>
    <w:r>
      <w:rPr/>
      <w:softHyphen/>
    </w:r>
    <w:r>
      <w:rPr/>
      <w:drawing>
        <wp:inline distT="0" distB="0" distL="0" distR="0">
          <wp:extent cx="6673215" cy="107696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73215" cy="1076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WenQuanYi Zen Hei Sharp" w:cs="Times New Roman"/>
        <w:lang w:val="en-US" w:eastAsia="ja-JP" w:bidi="ar-SA"/>
      </w:rPr>
    </w:rPrDefault>
    <w:pPrDefault>
      <w:pPr/>
    </w:pPrDefault>
  </w:docDefaults>
  <w:latentStyles w:count="267" w:defUnhideWhenUsed="1" w:defSemiHidden="1" w:defUIPriority="99" w:defQFormat="0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WenQuanYi Zen Hei Sharp" w:cs="Times New Roman"/>
      <w:color w:val="auto"/>
      <w:sz w:val="20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link w:val="Nagwek"/>
    <w:rsid w:val="00fe35ec"/>
    <w:basedOn w:val="DefaultParagraphFont"/>
    <w:rPr>
      <w:sz w:val="24"/>
      <w:szCs w:val="24"/>
    </w:rPr>
  </w:style>
  <w:style w:type="character" w:styleId="StopkaZnak" w:customStyle="1">
    <w:name w:val="Stopka Znak"/>
    <w:uiPriority w:val="99"/>
    <w:link w:val="Stopka"/>
    <w:rsid w:val="00fe35ec"/>
    <w:basedOn w:val="DefaultParagraphFont"/>
    <w:rPr>
      <w:sz w:val="24"/>
      <w:szCs w:val="24"/>
    </w:rPr>
  </w:style>
  <w:style w:type="character" w:styleId="TekstdymkaZnak" w:customStyle="1">
    <w:name w:val="Tekst dymka Znak"/>
    <w:uiPriority w:val="99"/>
    <w:semiHidden/>
    <w:link w:val="Tekstdymka"/>
    <w:rsid w:val="00fe35ec"/>
    <w:basedOn w:val="DefaultParagraphFont"/>
    <w:rPr>
      <w:rFonts w:ascii="Lucida Grande" w:hAnsi="Lucida Grande" w:cs="Lucida Grande"/>
      <w:sz w:val="18"/>
      <w:szCs w:val="18"/>
    </w:rPr>
  </w:style>
  <w:style w:type="character" w:styleId="InternetLink" w:customStyle="1">
    <w:name w:val="Internet Link"/>
    <w:uiPriority w:val="99"/>
    <w:unhideWhenUsed/>
    <w:rsid w:val="00d86cd4"/>
    <w:basedOn w:val="DefaultParagraphFont"/>
    <w:rPr>
      <w:color w:val="0000FF"/>
      <w:u w:val="single"/>
      <w:lang w:val="zxx" w:eastAsia="zxx" w:bidi="zxx"/>
    </w:rPr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eastAsia="OpenSymbol" w:cs="Open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character" w:styleId="Emphasis">
    <w:name w:val="Emphasis"/>
    <w:rPr>
      <w:i/>
      <w:iCs/>
    </w:rPr>
  </w:style>
  <w:style w:type="paragraph" w:styleId="Heading" w:customStyle="1">
    <w:name w:val="Heading"/>
    <w:basedOn w:val="Normalny1"/>
    <w:next w:val="TextBody"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 w:customStyle="1">
    <w:name w:val="Text Body"/>
    <w:basedOn w:val="Normalny1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ny1"/>
    <w:pPr>
      <w:suppressLineNumbers/>
    </w:pPr>
    <w:rPr>
      <w:rFonts w:cs="Lohit Devanagari"/>
    </w:rPr>
  </w:style>
  <w:style w:type="paragraph" w:styleId="Normalny1" w:customStyle="1">
    <w:name w:val="Normalny1"/>
    <w:rsid w:val="00a50382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Caption1">
    <w:name w:val="caption"/>
    <w:basedOn w:val="Normalny1"/>
    <w:pPr>
      <w:suppressLineNumbers/>
      <w:spacing w:before="120" w:after="120"/>
    </w:pPr>
    <w:rPr>
      <w:rFonts w:cs="Lohit Devanagari"/>
      <w:i/>
      <w:iCs/>
    </w:rPr>
  </w:style>
  <w:style w:type="paragraph" w:styleId="Header">
    <w:name w:val="Header"/>
    <w:uiPriority w:val="99"/>
    <w:unhideWhenUsed/>
    <w:link w:val="NagwekZnak"/>
    <w:rsid w:val="00fe35ec"/>
    <w:basedOn w:val="Normalny1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uiPriority w:val="99"/>
    <w:unhideWhenUsed/>
    <w:link w:val="StopkaZnak"/>
    <w:rsid w:val="00fe35ec"/>
    <w:basedOn w:val="Normalny1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uiPriority w:val="99"/>
    <w:semiHidden/>
    <w:unhideWhenUsed/>
    <w:link w:val="TekstdymkaZnak"/>
    <w:rsid w:val="00fe35ec"/>
    <w:basedOn w:val="Normalny1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uiPriority w:val="34"/>
    <w:qFormat/>
    <w:rsid w:val="000d5891"/>
    <w:basedOn w:val="Normalny1"/>
    <w:pPr>
      <w:spacing w:before="0" w:after="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e81b4a"/>
    <w:pPr>
      <w:widowControl/>
      <w:suppressAutoHyphens w:val="true"/>
      <w:bidi w:val="0"/>
      <w:jc w:val="left"/>
    </w:pPr>
    <w:rPr>
      <w:rFonts w:ascii="Cambria" w:hAnsi="Cambria" w:eastAsia="WenQuanYi Zen Hei Sharp" w:cs="Times New Roman"/>
      <w:color w:val="auto"/>
      <w:sz w:val="24"/>
      <w:szCs w:val="24"/>
      <w:lang w:val="en-GB" w:eastAsia="de-DE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dysseus-contest.eu/" TargetMode="External"/><Relationship Id="rId3" Type="http://schemas.openxmlformats.org/officeDocument/2006/relationships/hyperlink" Target="mailto:m.nasilowski@cbk.waw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20D69-E061-4DFF-8203-686AAE0C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2015-08-30T11:39:00Z</dcterms:created>
  <dc:creator>admin</dc:creator>
  <dc:language>pl-PL</dc:language>
  <cp:lastModifiedBy>Stepnix</cp:lastModifiedBy>
  <dcterms:modified xsi:type="dcterms:W3CDTF">2015-08-30T11:39:00Z</dcterms:modified>
  <cp:revision>2</cp:revision>
</cp:coreProperties>
</file>